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7.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spacing w:lineRule="auto" w:line="240" w:before="0" w:after="0"/>
        <w:jc w:val="center"/>
        <w:rPr>
          <w:rFonts w:ascii="Times New Roman" w:hAnsi="Times New Roman" w:eastAsia="Times New Roman" w:cs="Times New Roman"/>
          <w:sz w:val="32"/>
          <w:szCs w:val="32"/>
          <w:lang w:eastAsia="it-IT"/>
        </w:rPr>
      </w:pPr>
      <w:r>
        <w:rPr/>
        <w:drawing>
          <wp:inline distT="0" distB="0" distL="0" distR="0">
            <wp:extent cx="3267075" cy="1797050"/>
            <wp:effectExtent l="0" t="0" r="0" b="0"/>
            <wp:docPr id="1" name="Immagin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descr=""/>
                    <pic:cNvPicPr>
                      <a:picLocks noChangeAspect="1" noChangeArrowheads="1"/>
                    </pic:cNvPicPr>
                  </pic:nvPicPr>
                  <pic:blipFill>
                    <a:blip r:embed="rId2"/>
                    <a:stretch>
                      <a:fillRect/>
                    </a:stretch>
                  </pic:blipFill>
                  <pic:spPr bwMode="auto">
                    <a:xfrm>
                      <a:off x="0" y="0"/>
                      <a:ext cx="3267075" cy="1797050"/>
                    </a:xfrm>
                    <a:prstGeom prst="rect">
                      <a:avLst/>
                    </a:prstGeom>
                  </pic:spPr>
                </pic:pic>
              </a:graphicData>
            </a:graphic>
          </wp:inline>
        </w:drawing>
      </w:r>
    </w:p>
    <w:p>
      <w:pPr>
        <w:pStyle w:val="Normal"/>
        <w:shd w:val="clear" w:color="auto" w:fill="FFFFFF"/>
        <w:tabs>
          <w:tab w:val="clear" w:pos="708"/>
          <w:tab w:val="left" w:pos="2930" w:leader="none"/>
          <w:tab w:val="left" w:pos="5357" w:leader="none"/>
          <w:tab w:val="left" w:pos="6656" w:leader="none"/>
          <w:tab w:val="left" w:pos="8610" w:leader="none"/>
        </w:tabs>
        <w:spacing w:lineRule="auto" w:line="240" w:before="0" w:after="0"/>
        <w:rPr>
          <w:rFonts w:ascii="Times New Roman" w:hAnsi="Times New Roman" w:eastAsia="Times New Roman" w:cs="Times New Roman"/>
          <w:sz w:val="32"/>
          <w:szCs w:val="32"/>
          <w:lang w:eastAsia="it-IT"/>
        </w:rPr>
      </w:pPr>
      <w:r>
        <w:rPr>
          <w:rFonts w:eastAsia="Times New Roman" w:cs="Times New Roman" w:ascii="Times New Roman" w:hAnsi="Times New Roman"/>
          <w:sz w:val="32"/>
          <w:szCs w:val="32"/>
          <w:lang w:eastAsia="it-IT"/>
        </w:rPr>
        <w:tab/>
        <w:t xml:space="preserve">                                                                       APICULTORI PER UN GIORNO</w:t>
      </w:r>
    </w:p>
    <w:p>
      <w:pPr>
        <w:pStyle w:val="Normal"/>
        <w:shd w:val="clear" w:color="auto" w:fill="FFFFFF"/>
        <w:tabs>
          <w:tab w:val="clear" w:pos="708"/>
          <w:tab w:val="left" w:pos="6656" w:leader="none"/>
          <w:tab w:val="left" w:pos="8610" w:leader="none"/>
        </w:tabs>
        <w:spacing w:lineRule="auto" w:line="240" w:before="0" w:after="0"/>
        <w:rPr>
          <w:rFonts w:ascii="Times New Roman" w:hAnsi="Times New Roman" w:eastAsia="Times New Roman" w:cs="Times New Roman"/>
          <w:sz w:val="32"/>
          <w:szCs w:val="32"/>
          <w:lang w:eastAsia="it-IT"/>
        </w:rPr>
      </w:pPr>
      <w:r>
        <w:rPr>
          <w:rFonts w:eastAsia="Times New Roman" w:cs="Times New Roman" w:ascii="Times New Roman" w:hAnsi="Times New Roman"/>
          <w:sz w:val="32"/>
          <w:szCs w:val="32"/>
          <w:lang w:eastAsia="it-IT"/>
        </w:rPr>
      </w:r>
    </w:p>
    <w:p>
      <w:pPr>
        <w:pStyle w:val="Normal"/>
        <w:shd w:val="clear" w:color="auto" w:fill="FFFFFF"/>
        <w:spacing w:lineRule="auto" w:line="240" w:before="0" w:after="0"/>
        <w:jc w:val="center"/>
        <w:rPr>
          <w:rFonts w:ascii="Monotype Corsiva" w:hAnsi="Monotype Corsiva" w:eastAsia="Times New Roman" w:cs="Times New Roman"/>
          <w:sz w:val="44"/>
          <w:szCs w:val="44"/>
          <w:lang w:eastAsia="it-IT"/>
        </w:rPr>
      </w:pPr>
      <w:r>
        <w:rPr>
          <w:rFonts w:eastAsia="Times New Roman" w:cs="Times New Roman" w:ascii="Monotype Corsiva" w:hAnsi="Monotype Corsiva"/>
          <w:sz w:val="44"/>
          <w:szCs w:val="44"/>
          <w:lang w:eastAsia="it-IT"/>
        </w:rPr>
        <w:t>Con la nostra azienda a conduzione</w:t>
      </w:r>
    </w:p>
    <w:p>
      <w:pPr>
        <w:pStyle w:val="Normal"/>
        <w:shd w:val="clear" w:color="auto" w:fill="FFFFFF"/>
        <w:spacing w:lineRule="auto" w:line="240" w:before="0" w:after="0"/>
        <w:jc w:val="center"/>
        <w:rPr>
          <w:rFonts w:ascii="Monotype Corsiva" w:hAnsi="Monotype Corsiva" w:eastAsia="Times New Roman" w:cs="Times New Roman"/>
          <w:sz w:val="44"/>
          <w:szCs w:val="44"/>
          <w:lang w:eastAsia="it-IT"/>
        </w:rPr>
      </w:pPr>
      <w:r>
        <w:rPr>
          <w:rFonts w:eastAsia="Times New Roman" w:cs="Times New Roman" w:ascii="Monotype Corsiva" w:hAnsi="Monotype Corsiva"/>
          <w:sz w:val="44"/>
          <w:szCs w:val="44"/>
          <w:lang w:eastAsia="it-IT"/>
        </w:rPr>
        <w:t>famigliare puoi organizzare:</w:t>
      </w:r>
    </w:p>
    <w:p>
      <w:pPr>
        <w:pStyle w:val="Normal"/>
        <w:shd w:val="clear" w:color="auto" w:fill="FFFFFF"/>
        <w:spacing w:lineRule="auto" w:line="240" w:before="0" w:after="0"/>
        <w:jc w:val="center"/>
        <w:rPr>
          <w:rFonts w:ascii="Monotype Corsiva" w:hAnsi="Monotype Corsiva" w:eastAsia="Times New Roman" w:cs="Times New Roman"/>
          <w:sz w:val="44"/>
          <w:szCs w:val="44"/>
          <w:lang w:eastAsia="it-IT"/>
        </w:rPr>
      </w:pPr>
      <w:r>
        <w:rPr>
          <w:rFonts w:eastAsia="Times New Roman" w:cs="Times New Roman" w:ascii="Monotype Corsiva" w:hAnsi="Monotype Corsiva"/>
          <w:sz w:val="44"/>
          <w:szCs w:val="44"/>
          <w:lang w:eastAsia="it-IT"/>
        </w:rPr>
      </w:r>
    </w:p>
    <w:p>
      <w:pPr>
        <w:pStyle w:val="Normal"/>
        <w:shd w:val="clear" w:color="auto" w:fill="FFFFFF"/>
        <w:spacing w:lineRule="auto" w:line="240" w:before="0" w:after="0"/>
        <w:jc w:val="center"/>
        <w:rPr>
          <w:rFonts w:ascii="Bookman Old Style" w:hAnsi="Bookman Old Style" w:eastAsia="Times New Roman" w:cs="Arial"/>
          <w:color w:val="CC6600"/>
          <w:sz w:val="44"/>
          <w:szCs w:val="44"/>
          <w:lang w:eastAsia="it-IT"/>
        </w:rPr>
      </w:pPr>
      <w:r>
        <w:rPr>
          <w:rFonts w:eastAsia="Times New Roman" w:cs="Arial" w:ascii="Bookman Old Style" w:hAnsi="Bookman Old Style"/>
          <w:color w:val="CC6600"/>
          <w:sz w:val="44"/>
          <w:szCs w:val="44"/>
          <w:lang w:eastAsia="it-IT"/>
        </w:rPr>
        <w:t>VISITE GUIDATE</w:t>
      </w:r>
    </w:p>
    <w:p>
      <w:pPr>
        <w:pStyle w:val="Normal"/>
        <w:shd w:val="clear" w:color="auto" w:fill="FFFFFF"/>
        <w:spacing w:lineRule="auto" w:line="240" w:before="0" w:after="0"/>
        <w:jc w:val="center"/>
        <w:rPr>
          <w:rFonts w:ascii="Bookman Old Style" w:hAnsi="Bookman Old Style" w:eastAsia="Times New Roman" w:cs="Arial"/>
          <w:color w:val="CC6600"/>
          <w:sz w:val="44"/>
          <w:szCs w:val="44"/>
          <w:lang w:eastAsia="it-IT"/>
        </w:rPr>
      </w:pPr>
      <w:r>
        <w:rPr>
          <w:rFonts w:eastAsia="Times New Roman" w:cs="Arial" w:ascii="Bookman Old Style" w:hAnsi="Bookman Old Style"/>
          <w:color w:val="CC6600"/>
          <w:sz w:val="44"/>
          <w:szCs w:val="44"/>
          <w:lang w:eastAsia="it-IT"/>
        </w:rPr>
        <w:t>E MOLTO ALTRO</w:t>
      </w:r>
    </w:p>
    <w:p>
      <w:pPr>
        <w:pStyle w:val="Normal"/>
        <w:shd w:val="clear" w:color="auto" w:fill="FFFFFF"/>
        <w:spacing w:lineRule="auto" w:line="240" w:before="0" w:after="0"/>
        <w:jc w:val="center"/>
        <w:rPr>
          <w:rFonts w:ascii="Times New Roman" w:hAnsi="Times New Roman" w:eastAsia="Times New Roman" w:cs="Times New Roman"/>
          <w:sz w:val="32"/>
          <w:szCs w:val="32"/>
          <w:lang w:eastAsia="it-IT"/>
        </w:rPr>
      </w:pPr>
      <w:r>
        <w:rPr>
          <w:rFonts w:eastAsia="Times New Roman" w:cs="Times New Roman" w:ascii="Times New Roman" w:hAnsi="Times New Roman"/>
          <w:sz w:val="32"/>
          <w:szCs w:val="32"/>
          <w:lang w:eastAsia="it-IT"/>
        </w:rPr>
      </w:r>
    </w:p>
    <w:p>
      <w:pPr>
        <w:pStyle w:val="Normal"/>
        <w:shd w:val="clear" w:color="auto" w:fill="FFFFFF"/>
        <w:spacing w:lineRule="auto" w:line="240" w:before="0" w:after="0"/>
        <w:jc w:val="center"/>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Offriamo un percorso unico nel proprio</w:t>
      </w:r>
    </w:p>
    <w:p>
      <w:pPr>
        <w:pStyle w:val="Normal"/>
        <w:shd w:val="clear" w:color="auto" w:fill="FFFFFF"/>
        <w:spacing w:lineRule="auto" w:line="240" w:before="0" w:after="0"/>
        <w:jc w:val="center"/>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genere attraverso il quale il visitatore potrà</w:t>
      </w:r>
    </w:p>
    <w:p>
      <w:pPr>
        <w:pStyle w:val="Normal"/>
        <w:shd w:val="clear" w:color="auto" w:fill="FFFFFF"/>
        <w:spacing w:lineRule="auto" w:line="240" w:before="0" w:after="0"/>
        <w:jc w:val="center"/>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andare alla scoperta del mondo</w:t>
      </w:r>
    </w:p>
    <w:p>
      <w:pPr>
        <w:pStyle w:val="Normal"/>
        <w:shd w:val="clear" w:color="auto" w:fill="FFFFFF"/>
        <w:spacing w:lineRule="auto" w:line="240" w:before="0" w:after="0"/>
        <w:jc w:val="center"/>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dell'apicoltura, dalle nozioni base fino</w:t>
      </w:r>
    </w:p>
    <w:p>
      <w:pPr>
        <w:pStyle w:val="Normal"/>
        <w:shd w:val="clear" w:color="auto" w:fill="FFFFFF"/>
        <w:spacing w:lineRule="auto" w:line="240" w:before="0" w:after="0"/>
        <w:jc w:val="center"/>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all'osservazione diretta dell'operato</w:t>
      </w:r>
    </w:p>
    <w:p>
      <w:pPr>
        <w:pStyle w:val="Normal"/>
        <w:shd w:val="clear" w:color="auto" w:fill="FFFFFF"/>
        <w:spacing w:lineRule="auto" w:line="240" w:before="0" w:after="0"/>
        <w:jc w:val="center"/>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dell'apicoltore.</w:t>
      </w:r>
    </w:p>
    <w:p>
      <w:pPr>
        <w:pStyle w:val="Normal"/>
        <w:shd w:val="clear" w:color="auto" w:fill="FFFFFF"/>
        <w:spacing w:lineRule="auto" w:line="240" w:before="0" w:after="0"/>
        <w:jc w:val="center"/>
        <w:rPr>
          <w:rFonts w:ascii="Bookman Old Style" w:hAnsi="Bookman Old Style" w:eastAsia="Times New Roman" w:cs="Times New Roman"/>
          <w:sz w:val="32"/>
          <w:szCs w:val="32"/>
          <w:lang w:eastAsia="it-IT"/>
        </w:rPr>
      </w:pPr>
      <w:r>
        <w:rPr/>
        <w:drawing>
          <wp:inline distT="0" distB="0" distL="0" distR="0">
            <wp:extent cx="2571750" cy="1714500"/>
            <wp:effectExtent l="0" t="0" r="0" b="0"/>
            <wp:docPr id="2" name="Immagine 2" descr="Miele di ape Alveare di api regine, Clip art - circolare confine scaricare  png - Disegno png trasparente Testo png scari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Miele di ape Alveare di api regine, Clip art - circolare confine scaricare  png - Disegno png trasparente Testo png scaricare."/>
                    <pic:cNvPicPr>
                      <a:picLocks noChangeAspect="1" noChangeArrowheads="1"/>
                    </pic:cNvPicPr>
                  </pic:nvPicPr>
                  <pic:blipFill>
                    <a:blip r:embed="rId3"/>
                    <a:stretch>
                      <a:fillRect/>
                    </a:stretch>
                  </pic:blipFill>
                  <pic:spPr bwMode="auto">
                    <a:xfrm>
                      <a:off x="0" y="0"/>
                      <a:ext cx="2571750" cy="1714500"/>
                    </a:xfrm>
                    <a:prstGeom prst="rect">
                      <a:avLst/>
                    </a:prstGeom>
                  </pic:spPr>
                </pic:pic>
              </a:graphicData>
            </a:graphic>
          </wp:inline>
        </w:drawing>
      </w:r>
    </w:p>
    <w:p>
      <w:pPr>
        <w:pStyle w:val="Normal"/>
        <w:shd w:val="clear" w:color="auto" w:fill="FFFFFF"/>
        <w:spacing w:lineRule="auto" w:line="240" w:before="0" w:after="0"/>
        <w:jc w:val="center"/>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Il visitatore esplorando, osservando e scoprendo</w:t>
      </w:r>
    </w:p>
    <w:p>
      <w:pPr>
        <w:pStyle w:val="Normal"/>
        <w:shd w:val="clear" w:color="auto" w:fill="FFFFFF"/>
        <w:spacing w:lineRule="auto" w:line="240" w:before="0" w:after="0"/>
        <w:jc w:val="center"/>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l'importanza delle api, diventa in questa</w:t>
      </w:r>
    </w:p>
    <w:p>
      <w:pPr>
        <w:pStyle w:val="Normal"/>
        <w:shd w:val="clear" w:color="auto" w:fill="FFFFFF"/>
        <w:spacing w:lineRule="auto" w:line="240" w:before="0" w:after="0"/>
        <w:jc w:val="center"/>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esperienza, protagonista attivo, capace di esprimere</w:t>
      </w:r>
    </w:p>
    <w:p>
      <w:pPr>
        <w:pStyle w:val="Normal"/>
        <w:shd w:val="clear" w:color="auto" w:fill="FFFFFF"/>
        <w:spacing w:lineRule="auto" w:line="240" w:before="0" w:after="0"/>
        <w:jc w:val="center"/>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le proprie percezioni ed emozioni.</w:t>
      </w:r>
    </w:p>
    <w:p>
      <w:pPr>
        <w:pStyle w:val="Normal"/>
        <w:shd w:val="clear" w:color="auto" w:fill="FFFFFF"/>
        <w:spacing w:lineRule="auto" w:line="240" w:before="0" w:after="0"/>
        <w:jc w:val="center"/>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r>
    </w:p>
    <w:p>
      <w:pPr>
        <w:pStyle w:val="Normal"/>
        <w:shd w:val="clear" w:color="auto" w:fill="FFFFFF"/>
        <w:spacing w:lineRule="auto" w:line="240" w:before="0" w:after="0"/>
        <w:jc w:val="center"/>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r>
    </w:p>
    <w:p>
      <w:pPr>
        <w:pStyle w:val="Normal"/>
        <w:shd w:val="clear" w:color="auto" w:fill="FFFFFF"/>
        <w:spacing w:lineRule="auto" w:line="240" w:before="0" w:after="0"/>
        <w:jc w:val="center"/>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r>
    </w:p>
    <w:p>
      <w:pPr>
        <w:pStyle w:val="Normal"/>
        <w:shd w:val="clear" w:color="auto" w:fill="FFFFFF"/>
        <w:spacing w:lineRule="auto" w:line="240" w:before="0" w:after="0"/>
        <w:jc w:val="center"/>
        <w:rPr>
          <w:rFonts w:ascii="Bookman Old Style" w:hAnsi="Bookman Old Style" w:eastAsia="Times New Roman" w:cs="Times New Roman"/>
          <w:color w:val="CC6600"/>
          <w:sz w:val="36"/>
          <w:szCs w:val="36"/>
          <w:lang w:eastAsia="it-IT"/>
        </w:rPr>
      </w:pPr>
      <w:r>
        <w:rPr>
          <w:rFonts w:eastAsia="Times New Roman" w:cs="Times New Roman" w:ascii="Bookman Old Style" w:hAnsi="Bookman Old Style"/>
          <w:color w:val="CC6600"/>
          <w:sz w:val="36"/>
          <w:szCs w:val="36"/>
          <w:lang w:eastAsia="it-IT"/>
        </w:rPr>
        <w:t>Caratteristiche generali dell'azienda:</w:t>
      </w:r>
    </w:p>
    <w:p>
      <w:pPr>
        <w:pStyle w:val="Normal"/>
        <w:shd w:val="clear" w:color="auto" w:fill="FFFFFF"/>
        <w:spacing w:lineRule="auto" w:line="240" w:before="0" w:after="0"/>
        <w:jc w:val="center"/>
        <w:rPr>
          <w:rFonts w:ascii="Bookman Old Style" w:hAnsi="Bookman Old Style" w:eastAsia="Times New Roman" w:cs="Times New Roman"/>
          <w:color w:val="CC6600"/>
          <w:sz w:val="36"/>
          <w:szCs w:val="36"/>
          <w:lang w:eastAsia="it-IT"/>
        </w:rPr>
      </w:pPr>
      <w:r>
        <w:rPr>
          <w:rFonts w:eastAsia="Times New Roman" w:cs="Times New Roman" w:ascii="Bookman Old Style" w:hAnsi="Bookman Old Style"/>
          <w:color w:val="CC6600"/>
          <w:sz w:val="36"/>
          <w:szCs w:val="36"/>
          <w:lang w:eastAsia="it-IT"/>
        </w:rPr>
      </w:r>
    </w:p>
    <w:p>
      <w:pPr>
        <w:pStyle w:val="Normal"/>
        <w:shd w:val="clear" w:color="auto" w:fill="FFFFFF"/>
        <w:spacing w:lineRule="auto" w:line="240" w:before="0" w:after="0"/>
        <w:jc w:val="center"/>
        <w:rPr>
          <w:rFonts w:ascii="Bookman Old Style" w:hAnsi="Bookman Old Style" w:eastAsia="Times New Roman" w:cs="Times New Roman"/>
          <w:color w:val="CC6600"/>
          <w:sz w:val="36"/>
          <w:szCs w:val="36"/>
          <w:lang w:eastAsia="it-IT"/>
        </w:rPr>
      </w:pPr>
      <w:r>
        <w:rPr/>
        <w:drawing>
          <wp:inline distT="0" distB="0" distL="0" distR="0">
            <wp:extent cx="6637655" cy="4418965"/>
            <wp:effectExtent l="0" t="0" r="0" b="0"/>
            <wp:docPr id="3" name="Immagin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6" descr=""/>
                    <pic:cNvPicPr>
                      <a:picLocks noChangeAspect="1" noChangeArrowheads="1"/>
                    </pic:cNvPicPr>
                  </pic:nvPicPr>
                  <pic:blipFill>
                    <a:blip r:embed="rId4"/>
                    <a:stretch>
                      <a:fillRect/>
                    </a:stretch>
                  </pic:blipFill>
                  <pic:spPr bwMode="auto">
                    <a:xfrm>
                      <a:off x="0" y="0"/>
                      <a:ext cx="6637655" cy="4418965"/>
                    </a:xfrm>
                    <a:prstGeom prst="rect">
                      <a:avLst/>
                    </a:prstGeom>
                  </pic:spPr>
                </pic:pic>
              </a:graphicData>
            </a:graphic>
          </wp:inline>
        </w:drawing>
      </w:r>
    </w:p>
    <w:p>
      <w:pPr>
        <w:pStyle w:val="Normal"/>
        <w:shd w:val="clear" w:color="auto" w:fill="FFFFFF"/>
        <w:spacing w:lineRule="auto" w:line="240" w:before="0" w:after="0"/>
        <w:jc w:val="center"/>
        <w:rPr>
          <w:rFonts w:ascii="Bookman Old Style" w:hAnsi="Bookman Old Style" w:eastAsia="Times New Roman" w:cs="Times New Roman"/>
          <w:color w:val="CC6600"/>
          <w:sz w:val="36"/>
          <w:szCs w:val="36"/>
          <w:lang w:eastAsia="it-IT"/>
        </w:rPr>
      </w:pPr>
      <w:r>
        <w:rPr>
          <w:rFonts w:eastAsia="Times New Roman" w:cs="Times New Roman" w:ascii="Bookman Old Style" w:hAnsi="Bookman Old Style"/>
          <w:color w:val="CC6600"/>
          <w:sz w:val="36"/>
          <w:szCs w:val="36"/>
          <w:lang w:eastAsia="it-IT"/>
        </w:rPr>
      </w:r>
    </w:p>
    <w:p>
      <w:pPr>
        <w:pStyle w:val="Normal"/>
        <w:shd w:val="clear" w:color="auto" w:fill="FFFFFF"/>
        <w:spacing w:lineRule="auto" w:line="240" w:before="0" w:after="0"/>
        <w:jc w:val="both"/>
        <w:rPr>
          <w:rFonts w:ascii="Bookman Old Style" w:hAnsi="Bookman Old Style" w:eastAsia="Times New Roman" w:cs="Times New Roman"/>
          <w:color w:val="CC6600"/>
          <w:sz w:val="36"/>
          <w:szCs w:val="36"/>
          <w:lang w:eastAsia="it-IT"/>
        </w:rPr>
      </w:pPr>
      <w:r>
        <w:rPr>
          <w:rFonts w:eastAsia="Times New Roman" w:cs="Times New Roman" w:ascii="Bookman Old Style" w:hAnsi="Bookman Old Style"/>
          <w:color w:val="CC6600"/>
          <w:sz w:val="36"/>
          <w:szCs w:val="36"/>
          <w:lang w:eastAsia="it-IT"/>
        </w:rPr>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In una superficie pianeggiante immersa nel verde e con un meraviglioso panorama che offre, da un lato una vista sul mare e dall’altro sull’Etna, nasce la nostra azienda, Etnahoney, ai piedi del vulcano Etna, precisamente a Zafferana Etnea, la città del miele</w:t>
      </w:r>
    </w:p>
    <w:p>
      <w:pPr>
        <w:pStyle w:val="Normal"/>
        <w:shd w:val="clear" w:color="auto" w:fill="FFFFFF"/>
        <w:spacing w:lineRule="auto" w:line="240" w:before="0" w:after="0"/>
        <w:jc w:val="center"/>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per eccellenza, capace di ospitare numerosi gruppi di visitatori che vogliono avvicinarsi al meraviglioso mondo delle api.  La nostra azienda offre un ampio spazio esterno dove poter gustare  la merenda biologica da noi proposta a base di torte , pane con miele , stuzzichini e uno spazio interno dove è collocato il  laboratorio nel quale verrà illustrato  il  processo di smielatura e confezionamento del miele.</w:t>
      </w:r>
    </w:p>
    <w:p>
      <w:pPr>
        <w:pStyle w:val="Normal"/>
        <w:shd w:val="clear" w:color="auto" w:fill="FFFFFF"/>
        <w:spacing w:lineRule="auto" w:line="240" w:before="0" w:after="0"/>
        <w:jc w:val="center"/>
        <w:rPr>
          <w:rFonts w:ascii="Bookman Old Style" w:hAnsi="Bookman Old Style" w:eastAsia="Times New Roman" w:cs="Times New Roman"/>
          <w:b/>
          <w:b/>
          <w:bCs/>
          <w:sz w:val="32"/>
          <w:szCs w:val="32"/>
          <w:lang w:eastAsia="it-IT"/>
        </w:rPr>
      </w:pPr>
      <w:r>
        <w:rPr/>
        <w:drawing>
          <wp:inline distT="0" distB="0" distL="0" distR="0">
            <wp:extent cx="5553075" cy="4257675"/>
            <wp:effectExtent l="0" t="0" r="0" b="0"/>
            <wp:docPr id="4" name="Immagin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7" descr=""/>
                    <pic:cNvPicPr>
                      <a:picLocks noChangeAspect="1" noChangeArrowheads="1"/>
                    </pic:cNvPicPr>
                  </pic:nvPicPr>
                  <pic:blipFill>
                    <a:blip r:embed="rId5"/>
                    <a:stretch>
                      <a:fillRect/>
                    </a:stretch>
                  </pic:blipFill>
                  <pic:spPr bwMode="auto">
                    <a:xfrm>
                      <a:off x="0" y="0"/>
                      <a:ext cx="5553075" cy="4257675"/>
                    </a:xfrm>
                    <a:prstGeom prst="rect">
                      <a:avLst/>
                    </a:prstGeom>
                  </pic:spPr>
                </pic:pic>
              </a:graphicData>
            </a:graphic>
          </wp:inline>
        </w:drawing>
      </w:r>
      <w:r>
        <w:rPr>
          <w:rFonts w:eastAsia="Times New Roman" w:cs="Times New Roman" w:ascii="Bookman Old Style" w:hAnsi="Bookman Old Style"/>
          <w:b/>
          <w:bCs/>
          <w:sz w:val="32"/>
          <w:szCs w:val="32"/>
          <w:lang w:eastAsia="it-IT"/>
        </w:rPr>
        <w:t xml:space="preserve"> </w:t>
      </w:r>
      <w:r>
        <w:rPr>
          <w:rFonts w:eastAsia="Times New Roman" w:cs="Times New Roman" w:ascii="Bookman Old Style" w:hAnsi="Bookman Old Style"/>
          <w:b/>
          <w:bCs/>
          <w:sz w:val="32"/>
          <w:szCs w:val="32"/>
          <w:lang w:eastAsia="it-IT"/>
        </w:rPr>
        <w:t>SMIELATORE</w:t>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r>
    </w:p>
    <w:p>
      <w:pPr>
        <w:pStyle w:val="Normal"/>
        <w:shd w:val="clear" w:color="auto" w:fill="FFFFFF"/>
        <w:spacing w:lineRule="auto" w:line="240" w:before="0" w:after="0"/>
        <w:jc w:val="center"/>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r>
    </w:p>
    <w:p>
      <w:pPr>
        <w:pStyle w:val="Normal"/>
        <w:shd w:val="clear" w:color="auto" w:fill="FFFFFF"/>
        <w:spacing w:lineRule="auto" w:line="240" w:before="0" w:after="0"/>
        <w:rPr>
          <w:rFonts w:ascii="Bookman Old Style" w:hAnsi="Bookman Old Style" w:eastAsia="Times New Roman" w:cs="Times New Roman"/>
          <w:b/>
          <w:b/>
          <w:bCs/>
          <w:sz w:val="32"/>
          <w:szCs w:val="32"/>
          <w:lang w:eastAsia="it-IT"/>
        </w:rPr>
      </w:pPr>
      <w:r>
        <w:rPr>
          <w:rFonts w:eastAsia="Times New Roman" w:cs="Times New Roman" w:ascii="Bookman Old Style" w:hAnsi="Bookman Old Style"/>
          <w:b/>
          <w:bCs/>
          <w:sz w:val="32"/>
          <w:szCs w:val="32"/>
          <w:lang w:eastAsia="it-IT"/>
        </w:rPr>
        <w:t>OBIETTIVI DELLA VISITA</w:t>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 xml:space="preserve">• </w:t>
      </w:r>
      <w:r>
        <w:rPr>
          <w:rFonts w:eastAsia="Times New Roman" w:cs="Times New Roman" w:ascii="Bookman Old Style" w:hAnsi="Bookman Old Style"/>
          <w:sz w:val="32"/>
          <w:szCs w:val="32"/>
          <w:lang w:eastAsia="it-IT"/>
        </w:rPr>
        <w:t>Sensibilizzare il visitatore al mondo dell'apicoltura;</w:t>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 xml:space="preserve">• </w:t>
      </w:r>
      <w:r>
        <w:rPr>
          <w:rFonts w:eastAsia="Times New Roman" w:cs="Times New Roman" w:ascii="Bookman Old Style" w:hAnsi="Bookman Old Style"/>
          <w:sz w:val="32"/>
          <w:szCs w:val="32"/>
          <w:lang w:eastAsia="it-IT"/>
        </w:rPr>
        <w:t>Apprendere il rispetto dell’ambiente circostante;</w:t>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 xml:space="preserve">• </w:t>
      </w:r>
      <w:r>
        <w:rPr>
          <w:rFonts w:eastAsia="Times New Roman" w:cs="Times New Roman" w:ascii="Bookman Old Style" w:hAnsi="Bookman Old Style"/>
          <w:sz w:val="32"/>
          <w:szCs w:val="32"/>
          <w:lang w:eastAsia="it-IT"/>
        </w:rPr>
        <w:t>Scoprire le caratteristiche e le abitudini delle api;</w:t>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 xml:space="preserve">• </w:t>
      </w:r>
      <w:r>
        <w:rPr>
          <w:rFonts w:eastAsia="Times New Roman" w:cs="Times New Roman" w:ascii="Bookman Old Style" w:hAnsi="Bookman Old Style"/>
          <w:sz w:val="32"/>
          <w:szCs w:val="32"/>
          <w:lang w:eastAsia="it-IT"/>
        </w:rPr>
        <w:t>Conoscere la trasformazione del miele dall'arnia</w:t>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fino al prodotto finito;</w:t>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 xml:space="preserve">• </w:t>
      </w:r>
      <w:r>
        <w:rPr>
          <w:rFonts w:eastAsia="Times New Roman" w:cs="Times New Roman" w:ascii="Bookman Old Style" w:hAnsi="Bookman Old Style"/>
          <w:sz w:val="32"/>
          <w:szCs w:val="32"/>
          <w:lang w:eastAsia="it-IT"/>
        </w:rPr>
        <w:t>Scoprire l’importanza dell'ape per l'ecosistema;</w:t>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 xml:space="preserve">• </w:t>
      </w:r>
      <w:r>
        <w:rPr>
          <w:rFonts w:eastAsia="Times New Roman" w:cs="Times New Roman" w:ascii="Bookman Old Style" w:hAnsi="Bookman Old Style"/>
          <w:sz w:val="32"/>
          <w:szCs w:val="32"/>
          <w:lang w:eastAsia="it-IT"/>
        </w:rPr>
        <w:t>Favorire momenti di socializzazione in ambienti e</w:t>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situazioni nuove.</w:t>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r>
    </w:p>
    <w:p>
      <w:pPr>
        <w:pStyle w:val="Normal"/>
        <w:shd w:val="clear" w:color="auto" w:fill="FFFFFF"/>
        <w:spacing w:lineRule="auto" w:line="240" w:before="0" w:after="0"/>
        <w:rPr>
          <w:rFonts w:ascii="Bookman Old Style" w:hAnsi="Bookman Old Style" w:eastAsia="Times New Roman" w:cs="Times New Roman"/>
          <w:b/>
          <w:b/>
          <w:bCs/>
          <w:sz w:val="32"/>
          <w:szCs w:val="32"/>
          <w:lang w:eastAsia="it-IT"/>
        </w:rPr>
      </w:pPr>
      <w:r>
        <w:rPr>
          <w:rFonts w:eastAsia="Times New Roman" w:cs="Times New Roman" w:ascii="Bookman Old Style" w:hAnsi="Bookman Old Style"/>
          <w:b/>
          <w:bCs/>
          <w:sz w:val="32"/>
          <w:szCs w:val="32"/>
          <w:lang w:eastAsia="it-IT"/>
        </w:rPr>
        <w:t>FASI DELLA VISITA:</w:t>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 xml:space="preserve">• </w:t>
      </w:r>
      <w:r>
        <w:rPr>
          <w:rFonts w:eastAsia="Times New Roman" w:cs="Times New Roman" w:ascii="Bookman Old Style" w:hAnsi="Bookman Old Style"/>
          <w:sz w:val="32"/>
          <w:szCs w:val="32"/>
          <w:lang w:eastAsia="it-IT"/>
        </w:rPr>
        <w:t>Accoglienza dei partecipanti, introduzione e spiegazione del percorso;</w:t>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 xml:space="preserve">• </w:t>
      </w:r>
      <w:r>
        <w:rPr>
          <w:rFonts w:eastAsia="Times New Roman" w:cs="Times New Roman" w:ascii="Bookman Old Style" w:hAnsi="Bookman Old Style"/>
          <w:sz w:val="32"/>
          <w:szCs w:val="32"/>
          <w:lang w:eastAsia="it-IT"/>
        </w:rPr>
        <w:t>Visita in laboratorio, centrifuga ed  estrazione miele;</w:t>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 xml:space="preserve">• </w:t>
      </w:r>
      <w:r>
        <w:rPr>
          <w:rFonts w:eastAsia="Times New Roman" w:cs="Times New Roman" w:ascii="Bookman Old Style" w:hAnsi="Bookman Old Style"/>
          <w:sz w:val="32"/>
          <w:szCs w:val="32"/>
          <w:lang w:eastAsia="it-IT"/>
        </w:rPr>
        <w:t>Degustazione miele e merenda biologica;</w:t>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 xml:space="preserve">• </w:t>
      </w:r>
      <w:r>
        <w:rPr>
          <w:rFonts w:eastAsia="Times New Roman" w:cs="Times New Roman" w:ascii="Bookman Old Style" w:hAnsi="Bookman Old Style"/>
          <w:sz w:val="32"/>
          <w:szCs w:val="32"/>
          <w:lang w:eastAsia="it-IT"/>
        </w:rPr>
        <w:t>Uscita per la visita all'alveare a distanza  di sicurezza muniti della giacca professionale dell’apicoltore con maschera di protezione ;</w:t>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 xml:space="preserve">• </w:t>
      </w:r>
      <w:r>
        <w:rPr>
          <w:rFonts w:eastAsia="Times New Roman" w:cs="Times New Roman" w:ascii="Bookman Old Style" w:hAnsi="Bookman Old Style"/>
          <w:sz w:val="32"/>
          <w:szCs w:val="32"/>
          <w:lang w:eastAsia="it-IT"/>
        </w:rPr>
        <w:t>Osservazione arnia e ricerca dell’ape regina.</w:t>
      </w:r>
    </w:p>
    <w:p>
      <w:pPr>
        <w:pStyle w:val="Normal"/>
        <w:shd w:val="clear" w:color="auto" w:fill="FFFFFF"/>
        <w:spacing w:lineRule="auto" w:line="240" w:before="0" w:after="0"/>
        <w:jc w:val="center"/>
        <w:rPr>
          <w:rFonts w:ascii="Bookman Old Style" w:hAnsi="Bookman Old Style" w:eastAsia="Times New Roman" w:cs="Times New Roman"/>
          <w:b/>
          <w:b/>
          <w:bCs/>
          <w:sz w:val="32"/>
          <w:szCs w:val="32"/>
          <w:lang w:eastAsia="it-IT"/>
        </w:rPr>
      </w:pPr>
      <w:r>
        <w:rPr>
          <w:rFonts w:eastAsia="Times New Roman" w:cs="Times New Roman" w:ascii="Bookman Old Style" w:hAnsi="Bookman Old Style"/>
          <w:b/>
          <w:bCs/>
          <w:sz w:val="32"/>
          <w:szCs w:val="32"/>
          <w:lang w:eastAsia="it-IT"/>
        </w:rPr>
        <w:t>Programma Etnahoney</w:t>
      </w:r>
    </w:p>
    <w:p>
      <w:pPr>
        <w:pStyle w:val="Normal"/>
        <w:shd w:val="clear" w:color="auto" w:fill="FFFFFF"/>
        <w:spacing w:lineRule="auto" w:line="240" w:before="0" w:after="0"/>
        <w:jc w:val="center"/>
        <w:rPr>
          <w:rFonts w:ascii="Bookman Old Style" w:hAnsi="Bookman Old Style" w:eastAsia="Times New Roman" w:cs="Times New Roman"/>
          <w:b/>
          <w:b/>
          <w:bCs/>
          <w:sz w:val="32"/>
          <w:szCs w:val="32"/>
          <w:lang w:eastAsia="it-IT"/>
        </w:rPr>
      </w:pPr>
      <w:r>
        <w:rPr>
          <w:rFonts w:eastAsia="Times New Roman" w:cs="Times New Roman" w:ascii="Bookman Old Style" w:hAnsi="Bookman Old Style"/>
          <w:b/>
          <w:bCs/>
          <w:sz w:val="32"/>
          <w:szCs w:val="32"/>
          <w:lang w:eastAsia="it-IT"/>
        </w:rPr>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b/>
          <w:bCs/>
          <w:sz w:val="32"/>
          <w:szCs w:val="32"/>
          <w:lang w:eastAsia="it-IT"/>
        </w:rPr>
        <w:t>Ore 9:30</w:t>
      </w:r>
      <w:r>
        <w:rPr>
          <w:rFonts w:eastAsia="Times New Roman" w:cs="Times New Roman" w:ascii="Bookman Old Style" w:hAnsi="Bookman Old Style"/>
          <w:sz w:val="32"/>
          <w:szCs w:val="32"/>
          <w:lang w:eastAsia="it-IT"/>
        </w:rPr>
        <w:t xml:space="preserve"> circa arrivo in azienda e piccola presentazione.</w:t>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I  visitatori saranno suddivisi in piccoli gruppi nel rispetto delle norme antiCovid;</w:t>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b/>
          <w:bCs/>
          <w:sz w:val="32"/>
          <w:szCs w:val="32"/>
          <w:lang w:eastAsia="it-IT"/>
        </w:rPr>
        <w:t>Ore 10:00</w:t>
      </w:r>
      <w:r>
        <w:rPr>
          <w:rFonts w:eastAsia="Times New Roman" w:cs="Times New Roman" w:ascii="Bookman Old Style" w:hAnsi="Bookman Old Style"/>
          <w:sz w:val="32"/>
          <w:szCs w:val="32"/>
          <w:lang w:eastAsia="it-IT"/>
        </w:rPr>
        <w:t xml:space="preserve"> Inizio delle attività didattiche.</w:t>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b/>
          <w:bCs/>
          <w:sz w:val="32"/>
          <w:szCs w:val="32"/>
          <w:lang w:eastAsia="it-IT"/>
        </w:rPr>
        <w:t>Ore 11:30</w:t>
      </w:r>
      <w:r>
        <w:rPr>
          <w:rFonts w:eastAsia="Times New Roman" w:cs="Times New Roman" w:ascii="Bookman Old Style" w:hAnsi="Bookman Old Style"/>
          <w:sz w:val="32"/>
          <w:szCs w:val="32"/>
          <w:lang w:eastAsia="it-IT"/>
        </w:rPr>
        <w:t xml:space="preserve"> Merenda e degustazione miele con dolci casalinghi ,  pane  e bevande.</w:t>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A seguire osservazione in piccoli gruppi all'arnia</w:t>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dal vivo e dimostrazione del lavoro dell'apicoltore.</w:t>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Prezzi:3,00 euro a persona per la mezza giornata.</w:t>
      </w:r>
    </w:p>
    <w:p>
      <w:pPr>
        <w:pStyle w:val="Normal"/>
        <w:shd w:val="clear" w:color="auto" w:fill="FFFFFF"/>
        <w:spacing w:lineRule="auto" w:line="240" w:before="0" w:after="0"/>
        <w:rPr>
          <w:rFonts w:ascii="Bookman Old Style" w:hAnsi="Bookman Old Style" w:eastAsia="Times New Roman" w:cs="Times New Roman"/>
          <w:b/>
          <w:b/>
          <w:bCs/>
          <w:sz w:val="32"/>
          <w:szCs w:val="32"/>
          <w:lang w:eastAsia="it-IT"/>
        </w:rPr>
      </w:pPr>
      <w:r>
        <w:rPr>
          <w:rFonts w:eastAsia="Times New Roman" w:cs="Times New Roman" w:ascii="Bookman Old Style" w:hAnsi="Bookman Old Style"/>
          <w:b/>
          <w:bCs/>
          <w:sz w:val="32"/>
          <w:szCs w:val="32"/>
          <w:lang w:eastAsia="it-IT"/>
        </w:rPr>
        <w:t>Il programma della giornata potrà essere modificato</w:t>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b/>
          <w:bCs/>
          <w:sz w:val="32"/>
          <w:szCs w:val="32"/>
          <w:lang w:eastAsia="it-IT"/>
        </w:rPr>
        <w:t>su richiesta dei visitatori ed in relazione all’andamento meteorologico</w:t>
      </w:r>
      <w:r>
        <w:rPr>
          <w:rFonts w:eastAsia="Times New Roman" w:cs="Times New Roman" w:ascii="Bookman Old Style" w:hAnsi="Bookman Old Style"/>
          <w:sz w:val="32"/>
          <w:szCs w:val="32"/>
          <w:lang w:eastAsia="it-IT"/>
        </w:rPr>
        <w:t>.</w:t>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 xml:space="preserve">Come Raggiungerci:  </w:t>
      </w:r>
      <w:r>
        <w:rPr>
          <w:rFonts w:eastAsia="Times New Roman" w:cs="Times New Roman" w:ascii="Bookman Old Style" w:hAnsi="Bookman Old Style"/>
          <w:b/>
          <w:bCs/>
          <w:sz w:val="32"/>
          <w:szCs w:val="32"/>
          <w:lang w:eastAsia="it-IT"/>
        </w:rPr>
        <w:t>A 12 chilometri dall'uscita autostradale di Giarre - Località Zafferana Etnea -Via Continella n.7 -Zafferana Etnea.</w:t>
      </w:r>
      <w:r>
        <w:rPr>
          <w:rFonts w:eastAsia="Times New Roman" w:cs="Times New Roman" w:ascii="Bookman Old Style" w:hAnsi="Bookman Old Style"/>
          <w:sz w:val="32"/>
          <w:szCs w:val="32"/>
          <w:lang w:eastAsia="it-IT"/>
        </w:rPr>
        <w:t xml:space="preserve"> Per Prenotazioni ed informazioni  contattateci ai seguenti numeri: 3292063517- 3426822641</w:t>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 xml:space="preserve">Mail </w:t>
      </w:r>
      <w:r>
        <w:rPr>
          <w:sz w:val="32"/>
          <w:szCs w:val="32"/>
        </w:rPr>
        <w:t>info@etnahoney.it</w:t>
      </w:r>
      <w:r>
        <w:rPr>
          <w:rFonts w:eastAsia="Times New Roman" w:cs="Times New Roman" w:ascii="Bookman Old Style" w:hAnsi="Bookman Old Style"/>
          <w:sz w:val="32"/>
          <w:szCs w:val="32"/>
          <w:lang w:eastAsia="it-IT"/>
        </w:rPr>
        <w:t>- Sito Web. www.etnahoney.it</w:t>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t xml:space="preserve">Pagina facebook/istagram etnahoney </w:t>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r>
    </w:p>
    <w:p>
      <w:pPr>
        <w:pStyle w:val="Normal"/>
        <w:shd w:val="clear" w:color="auto" w:fill="FFFFFF"/>
        <w:spacing w:lineRule="auto" w:line="240" w:before="0" w:after="0"/>
        <w:rPr>
          <w:rFonts w:ascii="Bookman Old Style" w:hAnsi="Bookman Old Style" w:eastAsia="Times New Roman" w:cs="Times New Roman"/>
          <w:sz w:val="32"/>
          <w:szCs w:val="32"/>
          <w:lang w:eastAsia="it-IT"/>
        </w:rPr>
      </w:pPr>
      <w:r>
        <w:rPr>
          <w:rFonts w:eastAsia="Times New Roman" w:cs="Times New Roman" w:ascii="Bookman Old Style" w:hAnsi="Bookman Old Style"/>
          <w:sz w:val="32"/>
          <w:szCs w:val="32"/>
          <w:lang w:eastAsia="it-IT"/>
        </w:rPr>
      </w:r>
    </w:p>
    <w:p>
      <w:pPr>
        <w:pStyle w:val="Normal"/>
        <w:shd w:val="clear" w:color="auto" w:fill="FFFFFF"/>
        <w:spacing w:lineRule="auto" w:line="240" w:before="0" w:after="0"/>
        <w:jc w:val="center"/>
        <w:rPr>
          <w:rFonts w:ascii="Bookman Old Style" w:hAnsi="Bookman Old Style" w:eastAsia="Times New Roman" w:cs="Times New Roman"/>
          <w:sz w:val="32"/>
          <w:szCs w:val="32"/>
          <w:lang w:eastAsia="it-IT"/>
        </w:rPr>
      </w:pPr>
      <w:r>
        <w:rPr/>
        <w:drawing>
          <wp:inline distT="0" distB="0" distL="0" distR="0">
            <wp:extent cx="5330825" cy="3086100"/>
            <wp:effectExtent l="0" t="0" r="0" b="0"/>
            <wp:docPr id="5"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1" descr=""/>
                    <pic:cNvPicPr>
                      <a:picLocks noChangeAspect="1" noChangeArrowheads="1"/>
                    </pic:cNvPicPr>
                  </pic:nvPicPr>
                  <pic:blipFill>
                    <a:blip r:embed="rId6"/>
                    <a:stretch>
                      <a:fillRect/>
                    </a:stretch>
                  </pic:blipFill>
                  <pic:spPr bwMode="auto">
                    <a:xfrm>
                      <a:off x="0" y="0"/>
                      <a:ext cx="5330825" cy="3086100"/>
                    </a:xfrm>
                    <a:prstGeom prst="rect">
                      <a:avLst/>
                    </a:prstGeom>
                  </pic:spPr>
                </pic:pic>
              </a:graphicData>
            </a:graphic>
          </wp:inline>
        </w:drawing>
      </w:r>
    </w:p>
    <w:p>
      <w:pPr>
        <w:pStyle w:val="Normal"/>
        <w:shd w:val="clear" w:color="auto" w:fill="FFFFFF"/>
        <w:spacing w:lineRule="auto" w:line="240" w:before="0" w:after="0"/>
        <w:jc w:val="center"/>
        <w:rPr>
          <w:rFonts w:ascii="Bookman Old Style" w:hAnsi="Bookman Old Style" w:eastAsia="Times New Roman" w:cs="Times New Roman"/>
          <w:sz w:val="32"/>
          <w:szCs w:val="32"/>
          <w:lang w:eastAsia="it-IT"/>
        </w:rPr>
      </w:pPr>
      <w:r>
        <w:rPr/>
        <w:drawing>
          <wp:inline distT="0" distB="0" distL="0" distR="0">
            <wp:extent cx="3721100" cy="2790825"/>
            <wp:effectExtent l="0" t="0" r="0" b="0"/>
            <wp:docPr id="6" name="Immagin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5" descr=""/>
                    <pic:cNvPicPr>
                      <a:picLocks noChangeAspect="1" noChangeArrowheads="1"/>
                    </pic:cNvPicPr>
                  </pic:nvPicPr>
                  <pic:blipFill>
                    <a:blip r:embed="rId7"/>
                    <a:stretch>
                      <a:fillRect/>
                    </a:stretch>
                  </pic:blipFill>
                  <pic:spPr bwMode="auto">
                    <a:xfrm>
                      <a:off x="0" y="0"/>
                      <a:ext cx="3721100" cy="2790825"/>
                    </a:xfrm>
                    <a:prstGeom prst="rect">
                      <a:avLst/>
                    </a:prstGeom>
                  </pic:spPr>
                </pic:pic>
              </a:graphicData>
            </a:graphic>
          </wp:inline>
        </w:drawing>
      </w:r>
      <w:r>
        <w:rPr/>
        <w:drawing>
          <wp:inline distT="0" distB="0" distL="0" distR="0">
            <wp:extent cx="5609590" cy="5925185"/>
            <wp:effectExtent l="0" t="0" r="0" b="0"/>
            <wp:docPr id="7" name="Immagin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8" descr=""/>
                    <pic:cNvPicPr>
                      <a:picLocks noChangeAspect="1" noChangeArrowheads="1"/>
                    </pic:cNvPicPr>
                  </pic:nvPicPr>
                  <pic:blipFill>
                    <a:blip r:embed="rId8"/>
                    <a:stretch>
                      <a:fillRect/>
                    </a:stretch>
                  </pic:blipFill>
                  <pic:spPr bwMode="auto">
                    <a:xfrm>
                      <a:off x="0" y="0"/>
                      <a:ext cx="5609590" cy="5925185"/>
                    </a:xfrm>
                    <a:prstGeom prst="rect">
                      <a:avLst/>
                    </a:prstGeom>
                  </pic:spPr>
                </pic:pic>
              </a:graphicData>
            </a:graphic>
          </wp:inline>
        </w:drawing>
      </w:r>
    </w:p>
    <w:sectPr>
      <w:type w:val="nextPage"/>
      <w:pgSz w:w="11906" w:h="16838"/>
      <w:pgMar w:left="1134" w:right="1134" w:gutter="0" w:header="0" w:top="1417"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Monotype Corsiva">
    <w:charset w:val="00"/>
    <w:family w:val="roman"/>
    <w:pitch w:val="variable"/>
  </w:font>
  <w:font w:name="Bookman Old Style">
    <w:charset w:val="00"/>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uiPriority w:val="99"/>
    <w:qFormat/>
    <w:rsid w:val="0004762d"/>
    <w:rPr/>
  </w:style>
  <w:style w:type="character" w:styleId="PidipaginaCarattere" w:customStyle="1">
    <w:name w:val="Piè di pagina Carattere"/>
    <w:basedOn w:val="DefaultParagraphFont"/>
    <w:uiPriority w:val="99"/>
    <w:qFormat/>
    <w:rsid w:val="0004762d"/>
    <w:rPr/>
  </w:style>
  <w:style w:type="character" w:styleId="CollegamentoInternet">
    <w:name w:val="Hyperlink"/>
    <w:basedOn w:val="DefaultParagraphFont"/>
    <w:uiPriority w:val="99"/>
    <w:unhideWhenUsed/>
    <w:rsid w:val="003c005c"/>
    <w:rPr>
      <w:color w:val="0563C1" w:themeColor="hyperlink"/>
      <w:u w:val="single"/>
    </w:rPr>
  </w:style>
  <w:style w:type="character" w:styleId="UnresolvedMention">
    <w:name w:val="Unresolved Mention"/>
    <w:basedOn w:val="DefaultParagraphFont"/>
    <w:uiPriority w:val="99"/>
    <w:semiHidden/>
    <w:unhideWhenUsed/>
    <w:qFormat/>
    <w:rsid w:val="003c005c"/>
    <w:rPr>
      <w:color w:val="605E5C"/>
      <w:shd w:fill="E1DFDD" w:val="clear"/>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NoSpacing">
    <w:name w:val="No Spacing"/>
    <w:uiPriority w:val="1"/>
    <w:qFormat/>
    <w:rsid w:val="00cf33bb"/>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04762d"/>
    <w:pPr>
      <w:tabs>
        <w:tab w:val="clear" w:pos="708"/>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04762d"/>
    <w:pPr>
      <w:tabs>
        <w:tab w:val="clear" w:pos="708"/>
        <w:tab w:val="center" w:pos="4819" w:leader="none"/>
        <w:tab w:val="right" w:pos="9638" w:leader="none"/>
      </w:tabs>
      <w:spacing w:lineRule="auto" w:line="240" w:before="0" w:after="0"/>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1C508-D8FF-4A97-847A-F90D227A0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Application>LibreOffice/7.4.3.2$Windows_X86_64 LibreOffice_project/1048a8393ae2eeec98dff31b5c133c5f1d08b890</Application>
  <AppVersion>15.0000</AppVersion>
  <DocSecurity>4</DocSecurity>
  <Pages>3</Pages>
  <Words>400</Words>
  <Characters>2464</Characters>
  <CharactersWithSpaces>2903</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2023-07-06T10:30:00Z</dcterms:created>
  <dc:creator>Utente</dc:creator>
  <dc:description/>
  <dc:language>it-IT</dc:language>
  <cp:lastModifiedBy>Angela Cavallaro</cp:lastModifiedBy>
  <cp:lastPrinted>2020-09-16T15:14:00Z</cp:lastPrinted>
  <dcterms:modified xsi:type="dcterms:W3CDTF">2023-07-06T10:30:00Z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